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Zgłoszenie drużyny do rozgrywek Amatorskiej Ligi Siatkówki Mężczyzn sezon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Nazwa drużyny: . . . . . . . . . . . . . . . . . . . . . . . . . . . . . . . .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Kapitan: . . . . . . . . . . . . . . . . . . . . . . . . . . . . . . . . . . . . Tel.:. . . . . . . . . . . . . . . . . . . . . . . . . . . . . . . . .e-mail.: . . . . . . . . . . . . . . . . . . . . . . . . . . . . . . . . . . . . . . . . </w:t>
        <w:br w:type="textWrapping"/>
        <w:t xml:space="preserve">Druga osoba do kontaktu: . . . . . . . . . . . . . . . . . . . . . . . . . . . . . . . . Tel . . . . . . . . . . . . . . . . . . . . . . . . . . . . . . e-mail . . . . . . . . . . . . . . . . . . . . . . . . . . . . . . . . . .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435.0" w:type="dxa"/>
        <w:jc w:val="left"/>
        <w:tblInd w:w="-102.0" w:type="dxa"/>
        <w:tblLayout w:type="fixed"/>
        <w:tblLook w:val="0000"/>
      </w:tblPr>
      <w:tblGrid>
        <w:gridCol w:w="465"/>
        <w:gridCol w:w="4500"/>
        <w:gridCol w:w="5625"/>
        <w:gridCol w:w="1980"/>
        <w:gridCol w:w="990"/>
        <w:gridCol w:w="1875"/>
        <w:tblGridChange w:id="0">
          <w:tblGrid>
            <w:gridCol w:w="465"/>
            <w:gridCol w:w="4500"/>
            <w:gridCol w:w="5625"/>
            <w:gridCol w:w="1980"/>
            <w:gridCol w:w="990"/>
            <w:gridCol w:w="18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L.p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4"/>
                <w:szCs w:val="14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Imię i nazwisko*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Adres zam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eldowania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Data urodzenia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dd/mm/rok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Wzrost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Pozycja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Podpis kapitana drużyny:…………………………………………..</w:t>
      </w:r>
    </w:p>
    <w:sectPr>
      <w:pgSz w:h="11906" w:w="16838"/>
      <w:pgMar w:bottom="426" w:top="567" w:left="851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